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8D" w:rsidRPr="0078778D" w:rsidRDefault="0078778D" w:rsidP="0078778D">
      <w:pPr>
        <w:pStyle w:val="a3"/>
        <w:jc w:val="center"/>
        <w:rPr>
          <w:b/>
          <w:sz w:val="32"/>
          <w:szCs w:val="32"/>
        </w:rPr>
      </w:pPr>
      <w:r w:rsidRPr="0078778D">
        <w:rPr>
          <w:b/>
          <w:sz w:val="32"/>
          <w:szCs w:val="32"/>
        </w:rPr>
        <w:t>Государственная бюджетная общеобразовательная школа</w:t>
      </w:r>
    </w:p>
    <w:p w:rsidR="0078778D" w:rsidRPr="0078778D" w:rsidRDefault="0078778D" w:rsidP="0078778D">
      <w:pPr>
        <w:pStyle w:val="a3"/>
        <w:jc w:val="center"/>
        <w:rPr>
          <w:b/>
          <w:sz w:val="32"/>
          <w:szCs w:val="32"/>
        </w:rPr>
      </w:pPr>
      <w:r w:rsidRPr="0078778D">
        <w:rPr>
          <w:b/>
          <w:sz w:val="32"/>
          <w:szCs w:val="32"/>
        </w:rPr>
        <w:t xml:space="preserve">«СОШ №2 </w:t>
      </w:r>
      <w:proofErr w:type="spellStart"/>
      <w:r w:rsidRPr="0078778D">
        <w:rPr>
          <w:b/>
          <w:sz w:val="32"/>
          <w:szCs w:val="32"/>
        </w:rPr>
        <w:t>г</w:t>
      </w:r>
      <w:proofErr w:type="gramStart"/>
      <w:r w:rsidRPr="0078778D">
        <w:rPr>
          <w:b/>
          <w:sz w:val="32"/>
          <w:szCs w:val="32"/>
        </w:rPr>
        <w:t>.К</w:t>
      </w:r>
      <w:proofErr w:type="gramEnd"/>
      <w:r w:rsidRPr="0078778D">
        <w:rPr>
          <w:b/>
          <w:sz w:val="32"/>
          <w:szCs w:val="32"/>
        </w:rPr>
        <w:t>арабулак</w:t>
      </w:r>
      <w:proofErr w:type="spellEnd"/>
      <w:r w:rsidRPr="0078778D">
        <w:rPr>
          <w:b/>
          <w:sz w:val="32"/>
          <w:szCs w:val="32"/>
        </w:rPr>
        <w:t>»</w:t>
      </w:r>
    </w:p>
    <w:p w:rsidR="0078778D" w:rsidRPr="0078778D" w:rsidRDefault="0078778D" w:rsidP="0078778D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78778D" w:rsidTr="00F710F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Риск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Цель, задача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Обоснование цели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Показатели дост</w:t>
            </w:r>
            <w:r>
              <w:rPr>
                <w:i/>
                <w:iCs/>
                <w:sz w:val="23"/>
                <w:szCs w:val="23"/>
              </w:rPr>
              <w:t>и</w:t>
            </w:r>
            <w:r>
              <w:rPr>
                <w:i/>
                <w:iCs/>
                <w:sz w:val="23"/>
                <w:szCs w:val="23"/>
              </w:rPr>
              <w:t xml:space="preserve">жения цели </w:t>
            </w:r>
          </w:p>
        </w:tc>
      </w:tr>
      <w:tr w:rsidR="0078778D" w:rsidTr="00F710F3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 уровень оснащения школы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качество </w:t>
            </w:r>
            <w:proofErr w:type="spellStart"/>
            <w:r>
              <w:rPr>
                <w:sz w:val="23"/>
                <w:szCs w:val="23"/>
              </w:rPr>
              <w:t>интернет-соединения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1.Провести монит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ринг </w:t>
            </w:r>
            <w:proofErr w:type="spellStart"/>
            <w:r>
              <w:rPr>
                <w:sz w:val="23"/>
                <w:szCs w:val="23"/>
              </w:rPr>
              <w:t>интернет-соединения</w:t>
            </w:r>
            <w:proofErr w:type="spellEnd"/>
            <w:r>
              <w:rPr>
                <w:sz w:val="23"/>
                <w:szCs w:val="23"/>
              </w:rPr>
              <w:t xml:space="preserve"> актуал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ного</w:t>
            </w:r>
            <w:r w:rsidR="001845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материально-технического </w:t>
            </w:r>
            <w:r w:rsidR="0018457C">
              <w:rPr>
                <w:sz w:val="23"/>
                <w:szCs w:val="23"/>
              </w:rPr>
              <w:t>оснащения</w:t>
            </w:r>
            <w:bookmarkStart w:id="0" w:name="_GoBack"/>
            <w:bookmarkEnd w:id="0"/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2.Определить нео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ходимый перечень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компьютерного об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рудования с учетом результатов монит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ринга.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3.Повысить оснаще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ность материально-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технической базы школы.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</w:t>
            </w:r>
            <w:proofErr w:type="spellStart"/>
            <w:r>
              <w:rPr>
                <w:sz w:val="23"/>
                <w:szCs w:val="23"/>
              </w:rPr>
              <w:t>интернет-соединения</w:t>
            </w:r>
            <w:proofErr w:type="spellEnd"/>
            <w:r>
              <w:rPr>
                <w:sz w:val="23"/>
                <w:szCs w:val="23"/>
              </w:rPr>
              <w:t xml:space="preserve"> для удовлетворения потре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ности в поиске, сборе и обработки матери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ла, расширения возможности осущест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ления образовател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ных целей и задач согласно требован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ям ФГОС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Стабильное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инте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нет-</w:t>
            </w:r>
            <w:r>
              <w:rPr>
                <w:sz w:val="23"/>
                <w:szCs w:val="23"/>
              </w:rPr>
              <w:t>соединение</w:t>
            </w:r>
            <w:proofErr w:type="spellEnd"/>
            <w:r>
              <w:rPr>
                <w:sz w:val="23"/>
                <w:szCs w:val="23"/>
              </w:rPr>
              <w:t>, ск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рость не ниже 100Мбит/сек </w:t>
            </w:r>
          </w:p>
        </w:tc>
      </w:tr>
      <w:tr w:rsidR="0078778D" w:rsidTr="00F710F3">
        <w:tblPrEx>
          <w:tblCellMar>
            <w:top w:w="0" w:type="dxa"/>
            <w:bottom w:w="0" w:type="dxa"/>
          </w:tblCellMar>
        </w:tblPrEx>
        <w:trPr>
          <w:trHeight w:val="3282"/>
        </w:trPr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Высокая доля </w:t>
            </w:r>
            <w:proofErr w:type="gramStart"/>
            <w:r>
              <w:rPr>
                <w:sz w:val="23"/>
                <w:szCs w:val="23"/>
              </w:rPr>
              <w:t>обуч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ющихся</w:t>
            </w:r>
            <w:proofErr w:type="gramEnd"/>
            <w:r>
              <w:rPr>
                <w:sz w:val="23"/>
                <w:szCs w:val="23"/>
              </w:rPr>
              <w:t xml:space="preserve"> с ОВЗ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Уменьшение доли учителей, испытыв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ющих неуверенность при работе с </w:t>
            </w:r>
            <w:proofErr w:type="gramStart"/>
            <w:r>
              <w:rPr>
                <w:sz w:val="23"/>
                <w:szCs w:val="23"/>
              </w:rPr>
              <w:t>обуч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ющимися</w:t>
            </w:r>
            <w:proofErr w:type="gramEnd"/>
            <w:r>
              <w:rPr>
                <w:sz w:val="23"/>
                <w:szCs w:val="23"/>
              </w:rPr>
              <w:t xml:space="preserve"> с ОВЗ: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1.Повысить уровень психолого-педагогической ко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петенции педагогич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ских работников 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рез проведение об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чающих семинаров, мастер-классов и индивидуальных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сультаций, курсов повышения квалиф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кации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2.Диагностика профессиональной ко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петентности педаг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гов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навыков гибкого реагирования на особые потребн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сти детей с ОВЗ и 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пользование альте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нативных форм ко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муникации с ними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</w:t>
            </w:r>
            <w:proofErr w:type="gramStart"/>
            <w:r>
              <w:rPr>
                <w:sz w:val="23"/>
                <w:szCs w:val="23"/>
              </w:rPr>
              <w:t>методики диагностирования уровня развития ребенка</w:t>
            </w:r>
            <w:proofErr w:type="gramEnd"/>
            <w:r>
              <w:rPr>
                <w:sz w:val="23"/>
                <w:szCs w:val="23"/>
              </w:rPr>
              <w:t xml:space="preserve"> с ОВЗ, его потенциальные возможности и образ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вательные пределы, определять систему оценки знаний, пл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нировать учебный процесс с учетом индивидуальных ос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бенностей, вести психолого-педагогическое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провождение ребенка с ОВЗ. </w:t>
            </w:r>
          </w:p>
        </w:tc>
      </w:tr>
      <w:tr w:rsidR="0078778D" w:rsidTr="00F710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Низкое качество пр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одоления </w:t>
            </w:r>
            <w:proofErr w:type="gramStart"/>
            <w:r>
              <w:rPr>
                <w:sz w:val="23"/>
                <w:szCs w:val="23"/>
              </w:rPr>
              <w:t>языковых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Оптимизация работы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>, для которых русский язык не является яз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ком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Необходимость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низации позитивной социализации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</w:t>
            </w:r>
            <w:proofErr w:type="gramStart"/>
            <w:r>
              <w:rPr>
                <w:sz w:val="23"/>
                <w:szCs w:val="23"/>
              </w:rPr>
              <w:t>обуча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щихся</w:t>
            </w:r>
            <w:proofErr w:type="gramEnd"/>
            <w:r>
              <w:rPr>
                <w:sz w:val="23"/>
                <w:szCs w:val="23"/>
              </w:rPr>
              <w:t xml:space="preserve"> с неродным русским языком в активную </w:t>
            </w:r>
          </w:p>
        </w:tc>
      </w:tr>
      <w:tr w:rsidR="0078778D" w:rsidTr="00F710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культурных барьеров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повседневного общ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ния: </w:t>
            </w:r>
          </w:p>
          <w:p w:rsidR="0078778D" w:rsidRPr="00CC23C3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CC23C3">
              <w:rPr>
                <w:sz w:val="23"/>
                <w:szCs w:val="23"/>
              </w:rPr>
              <w:t>Выявление обучающихся, нужда</w:t>
            </w:r>
            <w:r w:rsidRPr="00CC23C3">
              <w:rPr>
                <w:sz w:val="23"/>
                <w:szCs w:val="23"/>
              </w:rPr>
              <w:t>ю</w:t>
            </w:r>
            <w:r w:rsidRPr="00CC23C3">
              <w:rPr>
                <w:sz w:val="23"/>
                <w:szCs w:val="23"/>
              </w:rPr>
              <w:t xml:space="preserve">щихся в преодолении языковых барьеров. </w:t>
            </w:r>
          </w:p>
          <w:p w:rsidR="0078778D" w:rsidRPr="00CC23C3" w:rsidRDefault="0078778D" w:rsidP="00F710F3">
            <w:pPr>
              <w:pStyle w:val="Default"/>
              <w:rPr>
                <w:sz w:val="23"/>
                <w:szCs w:val="23"/>
              </w:rPr>
            </w:pPr>
            <w:r w:rsidRPr="00CC23C3">
              <w:rPr>
                <w:sz w:val="23"/>
                <w:szCs w:val="23"/>
              </w:rPr>
              <w:t>2. Снижение язык</w:t>
            </w:r>
            <w:r w:rsidRPr="00CC23C3">
              <w:rPr>
                <w:sz w:val="23"/>
                <w:szCs w:val="23"/>
              </w:rPr>
              <w:t>о</w:t>
            </w:r>
            <w:r w:rsidRPr="00CC23C3">
              <w:rPr>
                <w:sz w:val="23"/>
                <w:szCs w:val="23"/>
              </w:rPr>
              <w:t>вых и культурных барьеров, повышение читательской грамо</w:t>
            </w:r>
            <w:r w:rsidRPr="00CC23C3">
              <w:rPr>
                <w:sz w:val="23"/>
                <w:szCs w:val="23"/>
              </w:rPr>
              <w:t>т</w:t>
            </w:r>
            <w:r w:rsidRPr="00CC23C3">
              <w:rPr>
                <w:sz w:val="23"/>
                <w:szCs w:val="23"/>
              </w:rPr>
              <w:t xml:space="preserve">ности. </w:t>
            </w:r>
          </w:p>
          <w:p w:rsidR="0078778D" w:rsidRPr="00CC23C3" w:rsidRDefault="0078778D" w:rsidP="00F710F3">
            <w:pPr>
              <w:pStyle w:val="Default"/>
              <w:rPr>
                <w:sz w:val="23"/>
                <w:szCs w:val="23"/>
              </w:rPr>
            </w:pPr>
            <w:r w:rsidRPr="00CC23C3">
              <w:rPr>
                <w:sz w:val="23"/>
                <w:szCs w:val="23"/>
              </w:rPr>
              <w:t>3. Приобщать учащихся и их родит</w:t>
            </w:r>
            <w:r w:rsidRPr="00CC23C3">
              <w:rPr>
                <w:sz w:val="23"/>
                <w:szCs w:val="23"/>
              </w:rPr>
              <w:t>е</w:t>
            </w:r>
            <w:r w:rsidRPr="00CC23C3">
              <w:rPr>
                <w:sz w:val="23"/>
                <w:szCs w:val="23"/>
              </w:rPr>
              <w:t>лей, считающих ру</w:t>
            </w:r>
            <w:r w:rsidRPr="00CC23C3">
              <w:rPr>
                <w:sz w:val="23"/>
                <w:szCs w:val="23"/>
              </w:rPr>
              <w:t>с</w:t>
            </w:r>
            <w:r w:rsidRPr="00CC23C3">
              <w:rPr>
                <w:sz w:val="23"/>
                <w:szCs w:val="23"/>
              </w:rPr>
              <w:t>ский язык неродным, к активному участию в мероприятиях, п</w:t>
            </w:r>
            <w:r w:rsidRPr="00CC23C3">
              <w:rPr>
                <w:sz w:val="23"/>
                <w:szCs w:val="23"/>
              </w:rPr>
              <w:t>о</w:t>
            </w:r>
            <w:r w:rsidRPr="00CC23C3">
              <w:rPr>
                <w:sz w:val="23"/>
                <w:szCs w:val="23"/>
              </w:rPr>
              <w:t xml:space="preserve">священных русскому языкознанию.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>чеников, для кот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рых русский язык не является родным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 значимую деятельность школы </w:t>
            </w:r>
          </w:p>
        </w:tc>
      </w:tr>
      <w:tr w:rsidR="0078778D" w:rsidTr="00F710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 уровень вовлеченности родит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лей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Повысить долю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дителей, регулярно посещающих род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тельские собрания: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1)вовлечь родителей в учебно-воспитательный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цесс;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организовать пс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холого-педагогическое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свещение родителей;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привлечь родит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лей к организации общешкольных 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роприятий;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 оказать родителям помощь в воспитании и обучении детей, испытывающих трудности в обуч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нии.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охвата родителей колле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тивно-творческими делами;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доли родителей, посещающих родител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ские собрания; </w:t>
            </w:r>
          </w:p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доли родителей, включённых в сист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му психолого-педагогического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свещения. </w:t>
            </w:r>
          </w:p>
        </w:tc>
        <w:tc>
          <w:tcPr>
            <w:tcW w:w="2395" w:type="dxa"/>
          </w:tcPr>
          <w:p w:rsidR="0078778D" w:rsidRDefault="0078778D" w:rsidP="00F71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 концу 2022 года уровня </w:t>
            </w:r>
            <w:proofErr w:type="spellStart"/>
            <w:r>
              <w:rPr>
                <w:sz w:val="23"/>
                <w:szCs w:val="23"/>
              </w:rPr>
              <w:t>вовлечённости</w:t>
            </w:r>
            <w:proofErr w:type="spellEnd"/>
            <w:r>
              <w:rPr>
                <w:sz w:val="23"/>
                <w:szCs w:val="23"/>
              </w:rPr>
              <w:t xml:space="preserve"> родит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лей в образовател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ный и воспитател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ный процессы </w:t>
            </w:r>
          </w:p>
        </w:tc>
      </w:tr>
    </w:tbl>
    <w:p w:rsidR="0078778D" w:rsidRDefault="0078778D" w:rsidP="0078778D">
      <w:pPr>
        <w:jc w:val="center"/>
        <w:rPr>
          <w:b/>
          <w:bCs/>
          <w:sz w:val="28"/>
          <w:szCs w:val="28"/>
        </w:rPr>
      </w:pPr>
    </w:p>
    <w:p w:rsidR="0078778D" w:rsidRDefault="0078778D">
      <w:pPr>
        <w:rPr>
          <w:b/>
          <w:bCs/>
          <w:sz w:val="28"/>
          <w:szCs w:val="28"/>
        </w:rPr>
      </w:pPr>
    </w:p>
    <w:p w:rsidR="0078778D" w:rsidRDefault="0078778D" w:rsidP="0078778D">
      <w:pPr>
        <w:jc w:val="center"/>
      </w:pPr>
      <w:r>
        <w:rPr>
          <w:b/>
          <w:bCs/>
          <w:sz w:val="28"/>
          <w:szCs w:val="28"/>
        </w:rPr>
        <w:t>«Дорожная карта» реализации мероприятий для достижения целей развития образовательных организаций</w:t>
      </w:r>
    </w:p>
    <w:p w:rsidR="0078778D" w:rsidRDefault="007877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582"/>
        <w:gridCol w:w="1582"/>
        <w:gridCol w:w="1582"/>
        <w:gridCol w:w="1582"/>
        <w:gridCol w:w="1582"/>
      </w:tblGrid>
      <w:tr w:rsidR="0078778D" w:rsidTr="0078778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адача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Мера/ мероприятие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реализации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Участники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Ожидаемый результат </w:t>
            </w:r>
          </w:p>
        </w:tc>
      </w:tr>
      <w:tr w:rsidR="0078778D" w:rsidTr="0078778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мониторинг </w:t>
            </w:r>
            <w:proofErr w:type="spellStart"/>
            <w:r>
              <w:rPr>
                <w:sz w:val="23"/>
                <w:szCs w:val="23"/>
              </w:rPr>
              <w:t>интернет-соединения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скорости </w:t>
            </w:r>
            <w:proofErr w:type="spellStart"/>
            <w:r>
              <w:rPr>
                <w:sz w:val="23"/>
                <w:szCs w:val="23"/>
              </w:rPr>
              <w:t>интернет-соединения</w:t>
            </w:r>
            <w:proofErr w:type="spellEnd"/>
            <w:r>
              <w:rPr>
                <w:sz w:val="23"/>
                <w:szCs w:val="23"/>
              </w:rPr>
              <w:t xml:space="preserve"> в учебных кабинетах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2022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Системный администратор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Выявлены проблемы низкого уровня </w:t>
            </w:r>
            <w:proofErr w:type="spellStart"/>
            <w:r>
              <w:rPr>
                <w:sz w:val="23"/>
                <w:szCs w:val="23"/>
              </w:rPr>
              <w:t>интернет-соединения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78778D" w:rsidTr="0078778D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необходимый перечень </w:t>
            </w:r>
          </w:p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компьютерного оборудования с учетом результатов мониторинга.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перечня необходимого оборудования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2022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Системный администратор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 перечень необходимого оборудования </w:t>
            </w:r>
          </w:p>
        </w:tc>
      </w:tr>
      <w:tr w:rsidR="0078778D" w:rsidTr="0078778D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оснащенность материально- </w:t>
            </w:r>
          </w:p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технической базы школы.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необходимого оборудования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</w:t>
            </w:r>
            <w:proofErr w:type="spellStart"/>
            <w:r>
              <w:rPr>
                <w:sz w:val="23"/>
                <w:szCs w:val="23"/>
              </w:rPr>
              <w:t>г.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Завхоз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Укомплектованность кабинетов необходимым оборудованием </w:t>
            </w:r>
          </w:p>
        </w:tc>
      </w:tr>
      <w:tr w:rsidR="0078778D" w:rsidTr="0078778D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Повысить уровень психолого-педагогической компетенции педагогических работников через проведение обучающих семинаров, мастер-классов и индивидуальных консультаций, курсов повышения квалификации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курсов повышения квалификации, участие в семинарах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удостоверения о повышении квалификации у 80% педагогов </w:t>
            </w:r>
          </w:p>
        </w:tc>
      </w:tr>
      <w:tr w:rsidR="0078778D" w:rsidTr="0078778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Диагностика профессиональной компетентности педагогов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анкетирования и мониторингов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компетентности </w:t>
            </w:r>
          </w:p>
        </w:tc>
      </w:tr>
      <w:tr w:rsidR="0078778D" w:rsidTr="0078778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нуждающихся в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списков детей,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</w:t>
            </w:r>
          </w:p>
        </w:tc>
        <w:tc>
          <w:tcPr>
            <w:tcW w:w="1582" w:type="dxa"/>
          </w:tcPr>
          <w:p w:rsidR="0078778D" w:rsidRDefault="007877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списка </w:t>
            </w:r>
            <w:proofErr w:type="gramStart"/>
            <w:r>
              <w:rPr>
                <w:sz w:val="23"/>
                <w:szCs w:val="23"/>
              </w:rPr>
              <w:t>обучающих</w:t>
            </w:r>
            <w:proofErr w:type="gramEnd"/>
          </w:p>
        </w:tc>
      </w:tr>
    </w:tbl>
    <w:p w:rsidR="00F24989" w:rsidRDefault="00F24989"/>
    <w:sectPr w:rsidR="00F2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6C"/>
    <w:rsid w:val="0018457C"/>
    <w:rsid w:val="0063596C"/>
    <w:rsid w:val="0078778D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877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87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653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2022-09-18T12:45:00Z</dcterms:created>
  <dcterms:modified xsi:type="dcterms:W3CDTF">2022-09-18T12:52:00Z</dcterms:modified>
</cp:coreProperties>
</file>